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9E7A" w14:textId="77777777" w:rsidR="00051597" w:rsidRDefault="00601262" w:rsidP="00051597">
      <w:pPr>
        <w:ind w:left="0"/>
        <w:jc w:val="both"/>
        <w:rPr>
          <w:rFonts w:ascii="Frank Ruhl Libre" w:eastAsia="Times New Roman" w:hAnsi="Frank Ruhl Libre" w:cs="Frank Ruhl Libre"/>
          <w:b/>
          <w:bCs/>
          <w:kern w:val="0"/>
          <w:sz w:val="24"/>
          <w:szCs w:val="24"/>
          <w:lang w:eastAsia="fr-FR"/>
          <w14:ligatures w14:val="none"/>
        </w:rPr>
      </w:pPr>
      <w:r>
        <w:rPr>
          <w:noProof/>
          <w:lang w:eastAsia="fr-FR"/>
          <w14:ligatures w14:val="none"/>
        </w:rPr>
        <w:drawing>
          <wp:anchor distT="0" distB="0" distL="114300" distR="114300" simplePos="0" relativeHeight="251658240" behindDoc="0" locked="0" layoutInCell="1" allowOverlap="1" wp14:anchorId="532A74B1" wp14:editId="68212553">
            <wp:simplePos x="0" y="0"/>
            <wp:positionH relativeFrom="column">
              <wp:posOffset>114300</wp:posOffset>
            </wp:positionH>
            <wp:positionV relativeFrom="paragraph">
              <wp:posOffset>-276225</wp:posOffset>
            </wp:positionV>
            <wp:extent cx="1145628" cy="1038225"/>
            <wp:effectExtent l="0" t="0" r="0" b="0"/>
            <wp:wrapNone/>
            <wp:docPr id="6140342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50058" cy="104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4A538" w14:textId="77777777" w:rsidR="00051597" w:rsidRDefault="00051597" w:rsidP="00051597">
      <w:pPr>
        <w:ind w:left="0"/>
        <w:jc w:val="both"/>
        <w:rPr>
          <w:rFonts w:ascii="Frank Ruhl Libre" w:eastAsia="Times New Roman" w:hAnsi="Frank Ruhl Libre" w:cs="Frank Ruhl Libre"/>
          <w:b/>
          <w:bCs/>
          <w:kern w:val="0"/>
          <w:sz w:val="24"/>
          <w:szCs w:val="24"/>
          <w:lang w:eastAsia="fr-FR"/>
          <w14:ligatures w14:val="none"/>
        </w:rPr>
      </w:pPr>
    </w:p>
    <w:p w14:paraId="6A207051" w14:textId="77777777" w:rsidR="00051597" w:rsidRDefault="00051597" w:rsidP="00051597">
      <w:pPr>
        <w:ind w:left="0"/>
        <w:jc w:val="both"/>
        <w:rPr>
          <w:rFonts w:ascii="Frank Ruhl Libre" w:eastAsia="Times New Roman" w:hAnsi="Frank Ruhl Libre" w:cs="Frank Ruhl Libre"/>
          <w:b/>
          <w:bCs/>
          <w:kern w:val="0"/>
          <w:sz w:val="24"/>
          <w:szCs w:val="24"/>
          <w:lang w:eastAsia="fr-FR"/>
          <w14:ligatures w14:val="none"/>
        </w:rPr>
      </w:pPr>
    </w:p>
    <w:p w14:paraId="56E35092" w14:textId="77777777" w:rsidR="00051597" w:rsidRDefault="00051597" w:rsidP="00051597">
      <w:pPr>
        <w:ind w:left="0"/>
        <w:jc w:val="both"/>
        <w:rPr>
          <w:rFonts w:ascii="Frank Ruhl Libre" w:eastAsia="Times New Roman" w:hAnsi="Frank Ruhl Libre" w:cs="Frank Ruhl Libre"/>
          <w:b/>
          <w:bCs/>
          <w:kern w:val="0"/>
          <w:sz w:val="24"/>
          <w:szCs w:val="24"/>
          <w:lang w:eastAsia="fr-FR"/>
          <w14:ligatures w14:val="none"/>
        </w:rPr>
      </w:pPr>
    </w:p>
    <w:p w14:paraId="0D9A4564" w14:textId="77777777" w:rsidR="00772BB1" w:rsidRDefault="00772BB1" w:rsidP="00051597">
      <w:pPr>
        <w:ind w:left="0"/>
        <w:jc w:val="both"/>
        <w:rPr>
          <w:rFonts w:ascii="Calibri" w:hAnsi="Calibri" w:cs="Calibri"/>
          <w:b/>
          <w:bCs/>
        </w:rPr>
      </w:pPr>
    </w:p>
    <w:p w14:paraId="347C55CB" w14:textId="0B2649A1" w:rsidR="00785929" w:rsidRPr="00051597" w:rsidRDefault="00F03F00" w:rsidP="00051597">
      <w:pPr>
        <w:ind w:left="0"/>
        <w:jc w:val="both"/>
        <w:rPr>
          <w:rFonts w:ascii="Frank Ruhl Libre" w:eastAsia="Times New Roman" w:hAnsi="Frank Ruhl Libre" w:cs="Frank Ruhl Libre"/>
          <w:b/>
          <w:bCs/>
          <w:kern w:val="0"/>
          <w:sz w:val="24"/>
          <w:szCs w:val="24"/>
          <w:lang w:eastAsia="fr-FR"/>
          <w14:ligatures w14:val="none"/>
        </w:rPr>
      </w:pPr>
      <w:r w:rsidRPr="00051597">
        <w:rPr>
          <w:rFonts w:ascii="Calibri" w:hAnsi="Calibri" w:cs="Calibri"/>
          <w:b/>
          <w:bCs/>
        </w:rPr>
        <w:t>La</w:t>
      </w:r>
      <w:r w:rsidR="00601262" w:rsidRPr="00051597">
        <w:rPr>
          <w:rFonts w:ascii="Calibri" w:hAnsi="Calibri" w:cs="Calibri"/>
          <w:b/>
          <w:bCs/>
        </w:rPr>
        <w:t xml:space="preserve"> C</w:t>
      </w:r>
      <w:r w:rsidR="008967C0" w:rsidRPr="00051597">
        <w:rPr>
          <w:rFonts w:ascii="Calibri" w:hAnsi="Calibri" w:cs="Calibri"/>
          <w:b/>
          <w:bCs/>
        </w:rPr>
        <w:t>ommunauté de communes Beaucaire « Terre d’argence »</w:t>
      </w:r>
      <w:r w:rsidR="008967C0" w:rsidRPr="00051597">
        <w:rPr>
          <w:rFonts w:ascii="Calibri" w:hAnsi="Calibri" w:cs="Calibri"/>
        </w:rPr>
        <w:t xml:space="preserve"> (</w:t>
      </w:r>
      <w:r w:rsidR="00785929" w:rsidRPr="00051597">
        <w:rPr>
          <w:rFonts w:ascii="Calibri" w:hAnsi="Calibri" w:cs="Calibri"/>
        </w:rPr>
        <w:t>CCBTA)</w:t>
      </w:r>
      <w:r w:rsidR="00601262" w:rsidRPr="00051597">
        <w:rPr>
          <w:rFonts w:ascii="Calibri" w:hAnsi="Calibri" w:cs="Calibri"/>
        </w:rPr>
        <w:t>, 5 communes</w:t>
      </w:r>
      <w:r w:rsidR="00785929" w:rsidRPr="00051597">
        <w:rPr>
          <w:rFonts w:ascii="Calibri" w:hAnsi="Calibri" w:cs="Calibri"/>
        </w:rPr>
        <w:t xml:space="preserve">, </w:t>
      </w:r>
      <w:r w:rsidR="00601262" w:rsidRPr="00051597">
        <w:rPr>
          <w:rFonts w:ascii="Calibri" w:hAnsi="Calibri" w:cs="Calibri"/>
        </w:rPr>
        <w:t xml:space="preserve">31 500 habitants </w:t>
      </w:r>
      <w:r w:rsidR="00785929" w:rsidRPr="00051597">
        <w:rPr>
          <w:rFonts w:ascii="Calibri" w:hAnsi="Calibri" w:cs="Calibri"/>
        </w:rPr>
        <w:t>au carrefour d</w:t>
      </w:r>
      <w:r w:rsidR="00B70D84" w:rsidRPr="00051597">
        <w:rPr>
          <w:rFonts w:ascii="Calibri" w:hAnsi="Calibri" w:cs="Calibri"/>
        </w:rPr>
        <w:t>’A</w:t>
      </w:r>
      <w:r w:rsidR="00785929" w:rsidRPr="00051597">
        <w:rPr>
          <w:rFonts w:ascii="Calibri" w:hAnsi="Calibri" w:cs="Calibri"/>
        </w:rPr>
        <w:t xml:space="preserve">vignon, Nîmes, et Arles, </w:t>
      </w:r>
      <w:r w:rsidR="00601262" w:rsidRPr="00051597">
        <w:rPr>
          <w:rFonts w:ascii="Calibri" w:hAnsi="Calibri" w:cs="Calibri"/>
        </w:rPr>
        <w:t>dans le département du Gard</w:t>
      </w:r>
      <w:r w:rsidR="008473A1" w:rsidRPr="00051597">
        <w:rPr>
          <w:rFonts w:ascii="Calibri" w:hAnsi="Calibri" w:cs="Calibri"/>
        </w:rPr>
        <w:t xml:space="preserve">, </w:t>
      </w:r>
      <w:r w:rsidR="00785929" w:rsidRPr="00051597">
        <w:rPr>
          <w:rFonts w:ascii="Calibri" w:hAnsi="Calibri" w:cs="Calibri"/>
        </w:rPr>
        <w:t>région OCCITANIE</w:t>
      </w:r>
      <w:r w:rsidR="008473A1" w:rsidRPr="00051597">
        <w:rPr>
          <w:rFonts w:ascii="Calibri" w:hAnsi="Calibri" w:cs="Calibri"/>
        </w:rPr>
        <w:t xml:space="preserve">, </w:t>
      </w:r>
      <w:r w:rsidR="00AC314E" w:rsidRPr="00051597">
        <w:rPr>
          <w:rFonts w:ascii="Calibri" w:hAnsi="Calibri" w:cs="Calibri"/>
        </w:rPr>
        <w:t>recrute dans le cadre d’un remplacement</w:t>
      </w:r>
      <w:r w:rsidR="00785929" w:rsidRPr="00051597">
        <w:rPr>
          <w:rFonts w:ascii="Calibri" w:hAnsi="Calibri" w:cs="Calibri"/>
        </w:rPr>
        <w:t>:</w:t>
      </w:r>
    </w:p>
    <w:p w14:paraId="510BDF14" w14:textId="77777777" w:rsidR="00785929" w:rsidRPr="00051597" w:rsidRDefault="00785929" w:rsidP="00552808">
      <w:pPr>
        <w:jc w:val="center"/>
        <w:rPr>
          <w:rFonts w:ascii="Calibri" w:hAnsi="Calibri" w:cs="Calibri"/>
        </w:rPr>
      </w:pPr>
    </w:p>
    <w:p w14:paraId="5F693416" w14:textId="2A117B32" w:rsidR="002A42D5" w:rsidRPr="00051597" w:rsidRDefault="00785929" w:rsidP="00772BB1">
      <w:pPr>
        <w:ind w:left="0" w:firstLine="227"/>
        <w:jc w:val="center"/>
        <w:outlineLvl w:val="2"/>
        <w:rPr>
          <w:rFonts w:ascii="Calibri" w:eastAsia="Times New Roman" w:hAnsi="Calibri" w:cs="Calibri"/>
          <w:b/>
          <w:bCs/>
          <w:kern w:val="0"/>
          <w:sz w:val="28"/>
          <w:szCs w:val="28"/>
          <w:lang w:eastAsia="fr-FR"/>
          <w14:ligatures w14:val="none"/>
        </w:rPr>
      </w:pPr>
      <w:r w:rsidRPr="00051597">
        <w:rPr>
          <w:rFonts w:ascii="Calibri" w:eastAsia="Times New Roman" w:hAnsi="Calibri" w:cs="Calibri"/>
          <w:b/>
          <w:bCs/>
          <w:kern w:val="0"/>
          <w:sz w:val="28"/>
          <w:szCs w:val="28"/>
          <w:lang w:eastAsia="fr-FR"/>
          <w14:ligatures w14:val="none"/>
        </w:rPr>
        <w:t xml:space="preserve">UN </w:t>
      </w:r>
      <w:r w:rsidR="00AC314E" w:rsidRPr="00051597">
        <w:rPr>
          <w:rFonts w:ascii="Calibri" w:eastAsia="Times New Roman" w:hAnsi="Calibri" w:cs="Calibri"/>
          <w:b/>
          <w:bCs/>
          <w:kern w:val="0"/>
          <w:sz w:val="28"/>
          <w:szCs w:val="28"/>
          <w:lang w:eastAsia="fr-FR"/>
          <w14:ligatures w14:val="none"/>
        </w:rPr>
        <w:t>CHARGE DE COMMUNICATION</w:t>
      </w:r>
      <w:r w:rsidR="0090773A" w:rsidRPr="00051597">
        <w:rPr>
          <w:rFonts w:ascii="Calibri" w:eastAsia="Times New Roman" w:hAnsi="Calibri" w:cs="Calibri"/>
          <w:b/>
          <w:bCs/>
          <w:kern w:val="0"/>
          <w:sz w:val="28"/>
          <w:szCs w:val="28"/>
          <w:lang w:eastAsia="fr-FR"/>
          <w14:ligatures w14:val="none"/>
        </w:rPr>
        <w:t xml:space="preserve"> (H/F)</w:t>
      </w:r>
    </w:p>
    <w:p w14:paraId="7A5CFB4F" w14:textId="1F748635" w:rsidR="00552808" w:rsidRPr="00051597" w:rsidRDefault="00552808" w:rsidP="00552808">
      <w:pPr>
        <w:ind w:left="0" w:firstLine="227"/>
        <w:jc w:val="center"/>
        <w:outlineLvl w:val="2"/>
        <w:rPr>
          <w:rFonts w:ascii="Calibri" w:eastAsia="Times New Roman" w:hAnsi="Calibri" w:cs="Calibri"/>
          <w:b/>
          <w:bCs/>
          <w:kern w:val="0"/>
          <w:sz w:val="28"/>
          <w:szCs w:val="28"/>
          <w:lang w:eastAsia="fr-FR"/>
          <w14:ligatures w14:val="none"/>
        </w:rPr>
      </w:pPr>
      <w:r w:rsidRPr="00051597">
        <w:rPr>
          <w:rFonts w:ascii="Calibri" w:eastAsia="Times New Roman" w:hAnsi="Calibri" w:cs="Calibri"/>
          <w:b/>
          <w:bCs/>
          <w:kern w:val="0"/>
          <w:sz w:val="28"/>
          <w:szCs w:val="28"/>
          <w:lang w:eastAsia="fr-FR"/>
          <w14:ligatures w14:val="none"/>
        </w:rPr>
        <w:t xml:space="preserve">CDD </w:t>
      </w:r>
      <w:r w:rsidR="00ED22F5">
        <w:rPr>
          <w:rFonts w:ascii="Calibri" w:eastAsia="Times New Roman" w:hAnsi="Calibri" w:cs="Calibri"/>
          <w:b/>
          <w:bCs/>
          <w:kern w:val="0"/>
          <w:sz w:val="28"/>
          <w:szCs w:val="28"/>
          <w:lang w:eastAsia="fr-FR"/>
          <w14:ligatures w14:val="none"/>
        </w:rPr>
        <w:t xml:space="preserve">de remplacement </w:t>
      </w:r>
      <w:r w:rsidRPr="00051597">
        <w:rPr>
          <w:rFonts w:ascii="Calibri" w:eastAsia="Times New Roman" w:hAnsi="Calibri" w:cs="Calibri"/>
          <w:b/>
          <w:bCs/>
          <w:kern w:val="0"/>
          <w:sz w:val="28"/>
          <w:szCs w:val="28"/>
          <w:lang w:eastAsia="fr-FR"/>
          <w14:ligatures w14:val="none"/>
        </w:rPr>
        <w:t xml:space="preserve">de </w:t>
      </w:r>
      <w:r w:rsidR="00ED22F5">
        <w:rPr>
          <w:rFonts w:ascii="Calibri" w:eastAsia="Times New Roman" w:hAnsi="Calibri" w:cs="Calibri"/>
          <w:b/>
          <w:bCs/>
          <w:kern w:val="0"/>
          <w:sz w:val="28"/>
          <w:szCs w:val="28"/>
          <w:lang w:eastAsia="fr-FR"/>
          <w14:ligatures w14:val="none"/>
        </w:rPr>
        <w:t xml:space="preserve">3 </w:t>
      </w:r>
      <w:r w:rsidR="002A42D5" w:rsidRPr="00051597">
        <w:rPr>
          <w:rFonts w:ascii="Calibri" w:eastAsia="Times New Roman" w:hAnsi="Calibri" w:cs="Calibri"/>
          <w:b/>
          <w:bCs/>
          <w:kern w:val="0"/>
          <w:sz w:val="28"/>
          <w:szCs w:val="28"/>
          <w:lang w:eastAsia="fr-FR"/>
          <w14:ligatures w14:val="none"/>
        </w:rPr>
        <w:t xml:space="preserve">mois </w:t>
      </w:r>
      <w:r w:rsidRPr="00051597">
        <w:rPr>
          <w:rFonts w:ascii="Calibri" w:eastAsia="Times New Roman" w:hAnsi="Calibri" w:cs="Calibri"/>
          <w:b/>
          <w:bCs/>
          <w:kern w:val="0"/>
          <w:sz w:val="28"/>
          <w:szCs w:val="28"/>
          <w:lang w:eastAsia="fr-FR"/>
          <w14:ligatures w14:val="none"/>
        </w:rPr>
        <w:t xml:space="preserve">à temps complet </w:t>
      </w:r>
    </w:p>
    <w:p w14:paraId="2410FCC4" w14:textId="16AFE60E" w:rsidR="00552808" w:rsidRPr="00051597" w:rsidRDefault="002A42D5" w:rsidP="00552808">
      <w:pPr>
        <w:ind w:left="0" w:firstLine="227"/>
        <w:jc w:val="center"/>
        <w:outlineLvl w:val="2"/>
        <w:rPr>
          <w:rFonts w:ascii="Calibri" w:eastAsia="Times New Roman" w:hAnsi="Calibri" w:cs="Calibri"/>
          <w:b/>
          <w:bCs/>
          <w:kern w:val="0"/>
          <w:sz w:val="28"/>
          <w:szCs w:val="28"/>
          <w:lang w:eastAsia="fr-FR"/>
          <w14:ligatures w14:val="none"/>
        </w:rPr>
      </w:pPr>
      <w:r w:rsidRPr="00051597">
        <w:rPr>
          <w:rFonts w:ascii="Calibri" w:eastAsia="Times New Roman" w:hAnsi="Calibri" w:cs="Calibri"/>
          <w:b/>
          <w:bCs/>
          <w:kern w:val="0"/>
          <w:sz w:val="28"/>
          <w:szCs w:val="28"/>
          <w:lang w:eastAsia="fr-FR"/>
          <w14:ligatures w14:val="none"/>
        </w:rPr>
        <w:t>Poste à pourvoir dès que possible</w:t>
      </w:r>
    </w:p>
    <w:p w14:paraId="615466C7" w14:textId="77777777" w:rsidR="0090773A" w:rsidRPr="00051597" w:rsidRDefault="0090773A" w:rsidP="00552808">
      <w:pPr>
        <w:ind w:left="0" w:firstLine="227"/>
        <w:jc w:val="center"/>
        <w:outlineLvl w:val="2"/>
        <w:rPr>
          <w:rFonts w:ascii="Calibri" w:eastAsia="Times New Roman" w:hAnsi="Calibri" w:cs="Calibri"/>
          <w:b/>
          <w:bCs/>
          <w:kern w:val="0"/>
          <w:lang w:eastAsia="fr-FR"/>
          <w14:ligatures w14:val="none"/>
        </w:rPr>
      </w:pPr>
    </w:p>
    <w:p w14:paraId="12AAF9B1" w14:textId="13D0C3FE" w:rsidR="00594697" w:rsidRPr="00772BB1" w:rsidRDefault="00AC314E" w:rsidP="00772BB1">
      <w:pPr>
        <w:jc w:val="both"/>
        <w:outlineLvl w:val="2"/>
        <w:rPr>
          <w:rFonts w:ascii="Calibri" w:hAnsi="Calibri" w:cs="Calibri"/>
        </w:rPr>
      </w:pPr>
      <w:r w:rsidRPr="00772BB1">
        <w:rPr>
          <w:rFonts w:ascii="Calibri" w:hAnsi="Calibri" w:cs="Calibri"/>
        </w:rPr>
        <w:t>Au sein du service communication, vous réaliserez les supports de communication de la communauté de communes (</w:t>
      </w:r>
      <w:proofErr w:type="spellStart"/>
      <w:r w:rsidRPr="00772BB1">
        <w:rPr>
          <w:rFonts w:ascii="Calibri" w:hAnsi="Calibri" w:cs="Calibri"/>
        </w:rPr>
        <w:t>print</w:t>
      </w:r>
      <w:proofErr w:type="spellEnd"/>
      <w:r w:rsidRPr="00772BB1">
        <w:rPr>
          <w:rFonts w:ascii="Calibri" w:hAnsi="Calibri" w:cs="Calibri"/>
        </w:rPr>
        <w:t xml:space="preserve"> et web).</w:t>
      </w:r>
      <w:r w:rsidR="009B4600" w:rsidRPr="00772BB1">
        <w:rPr>
          <w:rFonts w:ascii="Calibri" w:hAnsi="Calibri" w:cs="Calibri"/>
        </w:rPr>
        <w:t xml:space="preserve"> </w:t>
      </w:r>
      <w:r w:rsidRPr="00772BB1">
        <w:rPr>
          <w:rFonts w:ascii="Calibri" w:hAnsi="Calibri" w:cs="Calibri"/>
        </w:rPr>
        <w:t>Vous réaliserez</w:t>
      </w:r>
      <w:r w:rsidR="009B4600" w:rsidRPr="00772BB1">
        <w:rPr>
          <w:rFonts w:ascii="Calibri" w:hAnsi="Calibri" w:cs="Calibri"/>
        </w:rPr>
        <w:t xml:space="preserve"> par ailleurs</w:t>
      </w:r>
      <w:r w:rsidRPr="00772BB1">
        <w:rPr>
          <w:rFonts w:ascii="Calibri" w:hAnsi="Calibri" w:cs="Calibri"/>
        </w:rPr>
        <w:t xml:space="preserve"> les reportages photo et traitez l’information sous forme d’articles de presse publiés sur les différents supports de communication de la communauté de communes, dans un souci de valorisation et de renouvellement permanent.</w:t>
      </w:r>
      <w:r w:rsidR="00772BB1">
        <w:rPr>
          <w:rFonts w:ascii="Calibri" w:hAnsi="Calibri" w:cs="Calibri"/>
        </w:rPr>
        <w:t xml:space="preserve"> </w:t>
      </w:r>
      <w:r w:rsidR="00552808" w:rsidRPr="00772BB1">
        <w:rPr>
          <w:rFonts w:ascii="Calibri" w:hAnsi="Calibri" w:cs="Calibri"/>
        </w:rPr>
        <w:t>Le goût du travail en équipe et la disponibilité (soirée, week-end) sont essentiels.</w:t>
      </w:r>
    </w:p>
    <w:p w14:paraId="2B04E101" w14:textId="77777777" w:rsidR="009B4600" w:rsidRPr="00772BB1" w:rsidRDefault="009B4600" w:rsidP="009B4600">
      <w:pPr>
        <w:jc w:val="both"/>
        <w:outlineLvl w:val="2"/>
        <w:rPr>
          <w:rFonts w:ascii="Calibri" w:hAnsi="Calibri" w:cs="Calibri"/>
        </w:rPr>
      </w:pPr>
    </w:p>
    <w:p w14:paraId="1BE5C98C" w14:textId="7596A4E3" w:rsidR="009B4600" w:rsidRPr="00772BB1" w:rsidRDefault="009B4600" w:rsidP="00051597">
      <w:pPr>
        <w:jc w:val="both"/>
        <w:outlineLvl w:val="2"/>
        <w:rPr>
          <w:rFonts w:ascii="Calibri" w:hAnsi="Calibri" w:cs="Calibri"/>
          <w:b/>
          <w:bCs/>
        </w:rPr>
      </w:pPr>
      <w:r w:rsidRPr="00772BB1">
        <w:rPr>
          <w:rFonts w:ascii="Calibri" w:hAnsi="Calibri" w:cs="Calibri"/>
          <w:b/>
          <w:bCs/>
        </w:rPr>
        <w:t>Missions principales :</w:t>
      </w:r>
    </w:p>
    <w:p w14:paraId="24DD9643" w14:textId="4AB720BD" w:rsidR="0090773A" w:rsidRPr="00772BB1" w:rsidRDefault="002A42D5" w:rsidP="002A42D5">
      <w:pPr>
        <w:pStyle w:val="Paragraphedeliste"/>
        <w:numPr>
          <w:ilvl w:val="0"/>
          <w:numId w:val="10"/>
        </w:numPr>
        <w:jc w:val="both"/>
        <w:rPr>
          <w:rFonts w:ascii="Calibri" w:hAnsi="Calibri" w:cs="Calibri"/>
        </w:rPr>
      </w:pPr>
      <w:r w:rsidRPr="00772BB1">
        <w:rPr>
          <w:rFonts w:ascii="Calibri" w:hAnsi="Calibri" w:cs="Calibri"/>
        </w:rPr>
        <w:t>Veille, collecte active d’information, analyse de l’information</w:t>
      </w:r>
    </w:p>
    <w:p w14:paraId="3BCCA028" w14:textId="54A89DC8" w:rsidR="002A42D5" w:rsidRPr="00772BB1" w:rsidRDefault="002A42D5" w:rsidP="002A42D5">
      <w:pPr>
        <w:pStyle w:val="Paragraphedeliste"/>
        <w:numPr>
          <w:ilvl w:val="0"/>
          <w:numId w:val="10"/>
        </w:numPr>
        <w:jc w:val="both"/>
        <w:rPr>
          <w:rFonts w:ascii="Calibri" w:hAnsi="Calibri" w:cs="Calibri"/>
        </w:rPr>
      </w:pPr>
      <w:r w:rsidRPr="00772BB1">
        <w:rPr>
          <w:rFonts w:ascii="Calibri" w:hAnsi="Calibri" w:cs="Calibri"/>
        </w:rPr>
        <w:t>Participation au comité de rédaction avec propositions argumentées d’articles, reportages,…</w:t>
      </w:r>
    </w:p>
    <w:p w14:paraId="6AB0B99E" w14:textId="758CAB70" w:rsidR="002A42D5" w:rsidRPr="00772BB1" w:rsidRDefault="002A42D5" w:rsidP="002A42D5">
      <w:pPr>
        <w:pStyle w:val="Paragraphedeliste"/>
        <w:numPr>
          <w:ilvl w:val="0"/>
          <w:numId w:val="10"/>
        </w:numPr>
        <w:jc w:val="both"/>
        <w:rPr>
          <w:rFonts w:ascii="Calibri" w:hAnsi="Calibri" w:cs="Calibri"/>
        </w:rPr>
      </w:pPr>
      <w:r w:rsidRPr="00772BB1">
        <w:rPr>
          <w:rFonts w:ascii="Calibri" w:hAnsi="Calibri" w:cs="Calibri"/>
        </w:rPr>
        <w:t>Reportages photos, infographies et autres ressources nécessaires pour la réalisation graphique</w:t>
      </w:r>
    </w:p>
    <w:p w14:paraId="1AD50DFD" w14:textId="27ABCFCF" w:rsidR="002A42D5" w:rsidRPr="00772BB1" w:rsidRDefault="002A42D5" w:rsidP="002A42D5">
      <w:pPr>
        <w:pStyle w:val="Paragraphedeliste"/>
        <w:numPr>
          <w:ilvl w:val="0"/>
          <w:numId w:val="10"/>
        </w:numPr>
        <w:jc w:val="both"/>
        <w:rPr>
          <w:rFonts w:ascii="Calibri" w:hAnsi="Calibri" w:cs="Calibri"/>
        </w:rPr>
      </w:pPr>
      <w:r w:rsidRPr="00772BB1">
        <w:rPr>
          <w:rFonts w:ascii="Calibri" w:hAnsi="Calibri" w:cs="Calibri"/>
        </w:rPr>
        <w:t>Réalisation de maquettes et coordination des validations internes</w:t>
      </w:r>
    </w:p>
    <w:p w14:paraId="6B1043F8" w14:textId="48BDF2B2" w:rsidR="002A42D5" w:rsidRPr="00772BB1" w:rsidRDefault="002A42D5" w:rsidP="002A42D5">
      <w:pPr>
        <w:pStyle w:val="Paragraphedeliste"/>
        <w:numPr>
          <w:ilvl w:val="0"/>
          <w:numId w:val="10"/>
        </w:numPr>
        <w:jc w:val="both"/>
        <w:rPr>
          <w:rFonts w:ascii="Calibri" w:hAnsi="Calibri" w:cs="Calibri"/>
        </w:rPr>
      </w:pPr>
      <w:r w:rsidRPr="00772BB1">
        <w:rPr>
          <w:rFonts w:ascii="Calibri" w:hAnsi="Calibri" w:cs="Calibri"/>
        </w:rPr>
        <w:t>Conception et réalisation graphique des supports de communication (</w:t>
      </w:r>
      <w:proofErr w:type="spellStart"/>
      <w:r w:rsidRPr="00772BB1">
        <w:rPr>
          <w:rFonts w:ascii="Calibri" w:hAnsi="Calibri" w:cs="Calibri"/>
        </w:rPr>
        <w:t>print</w:t>
      </w:r>
      <w:proofErr w:type="spellEnd"/>
      <w:r w:rsidRPr="00772BB1">
        <w:rPr>
          <w:rFonts w:ascii="Calibri" w:hAnsi="Calibri" w:cs="Calibri"/>
        </w:rPr>
        <w:t xml:space="preserve"> et numérique) </w:t>
      </w:r>
    </w:p>
    <w:p w14:paraId="3B528BE0" w14:textId="25C84CAB" w:rsidR="002A42D5" w:rsidRPr="00772BB1" w:rsidRDefault="002A42D5" w:rsidP="002A42D5">
      <w:pPr>
        <w:pStyle w:val="Paragraphedeliste"/>
        <w:numPr>
          <w:ilvl w:val="0"/>
          <w:numId w:val="10"/>
        </w:numPr>
        <w:jc w:val="both"/>
        <w:rPr>
          <w:rFonts w:ascii="Calibri" w:hAnsi="Calibri" w:cs="Calibri"/>
        </w:rPr>
      </w:pPr>
      <w:r w:rsidRPr="00772BB1">
        <w:rPr>
          <w:rFonts w:ascii="Calibri" w:hAnsi="Calibri" w:cs="Calibri"/>
        </w:rPr>
        <w:t>Diffusion de l’information sur l’ensemble des supports de la communauté de communes selon un dispositif de communication pertinent (site Internet, newsletter, affichage électronique, guides divers, réseaux sociaux)</w:t>
      </w:r>
    </w:p>
    <w:p w14:paraId="6C931F9A" w14:textId="76537A48" w:rsidR="00EF0A46" w:rsidRPr="00772BB1" w:rsidRDefault="00EF0A46" w:rsidP="002A42D5">
      <w:pPr>
        <w:pStyle w:val="Paragraphedeliste"/>
        <w:numPr>
          <w:ilvl w:val="0"/>
          <w:numId w:val="10"/>
        </w:numPr>
        <w:jc w:val="both"/>
        <w:rPr>
          <w:rFonts w:ascii="Calibri" w:hAnsi="Calibri" w:cs="Calibri"/>
        </w:rPr>
      </w:pPr>
      <w:r w:rsidRPr="00772BB1">
        <w:rPr>
          <w:rFonts w:ascii="Calibri" w:hAnsi="Calibri" w:cs="Calibri"/>
        </w:rPr>
        <w:t xml:space="preserve">En tant que chargé de communication </w:t>
      </w:r>
      <w:r w:rsidR="009B4600" w:rsidRPr="00772BB1">
        <w:rPr>
          <w:rFonts w:ascii="Calibri" w:hAnsi="Calibri" w:cs="Calibri"/>
        </w:rPr>
        <w:t>et graphiste</w:t>
      </w:r>
      <w:r w:rsidRPr="00772BB1">
        <w:rPr>
          <w:rFonts w:ascii="Calibri" w:hAnsi="Calibri" w:cs="Calibri"/>
        </w:rPr>
        <w:t>, vous êtes force de propositions auprès des services sur les outils de fonctionnement ou actions de communication : accompagnement des services, réécriture, suivi des corrections jusqu’à la coordination des validations et la passation des commandes auprès des fournisseurs (imprimeurs…)</w:t>
      </w:r>
    </w:p>
    <w:p w14:paraId="657D6259" w14:textId="77777777" w:rsidR="002A42D5" w:rsidRPr="00772BB1" w:rsidRDefault="002A42D5" w:rsidP="00552808">
      <w:pPr>
        <w:jc w:val="both"/>
        <w:rPr>
          <w:rFonts w:ascii="Calibri" w:hAnsi="Calibri" w:cs="Calibri"/>
        </w:rPr>
      </w:pPr>
    </w:p>
    <w:p w14:paraId="41FC431C" w14:textId="03F8256E" w:rsidR="00594697" w:rsidRPr="00772BB1" w:rsidRDefault="00594697" w:rsidP="00552808">
      <w:pPr>
        <w:jc w:val="both"/>
        <w:rPr>
          <w:rFonts w:ascii="Calibri" w:hAnsi="Calibri" w:cs="Calibri"/>
          <w:b/>
          <w:bCs/>
        </w:rPr>
      </w:pPr>
      <w:r w:rsidRPr="00772BB1">
        <w:rPr>
          <w:rFonts w:ascii="Calibri" w:hAnsi="Calibri" w:cs="Calibri"/>
          <w:b/>
          <w:bCs/>
        </w:rPr>
        <w:t>Profil</w:t>
      </w:r>
      <w:r w:rsidR="00D94222" w:rsidRPr="00772BB1">
        <w:rPr>
          <w:rFonts w:ascii="Calibri" w:hAnsi="Calibri" w:cs="Calibri"/>
          <w:b/>
          <w:bCs/>
        </w:rPr>
        <w:t xml:space="preserve"> recherché</w:t>
      </w:r>
      <w:r w:rsidRPr="00772BB1">
        <w:rPr>
          <w:rFonts w:ascii="Calibri" w:hAnsi="Calibri" w:cs="Calibri"/>
          <w:b/>
          <w:bCs/>
        </w:rPr>
        <w:t> :</w:t>
      </w:r>
    </w:p>
    <w:p w14:paraId="4E07FE8F" w14:textId="418D7D33" w:rsidR="009B4600" w:rsidRPr="00772BB1" w:rsidRDefault="009B4600" w:rsidP="009B4600">
      <w:pPr>
        <w:rPr>
          <w:rFonts w:ascii="Calibri" w:hAnsi="Calibri" w:cs="Calibri"/>
          <w:color w:val="0E161F"/>
          <w:shd w:val="clear" w:color="auto" w:fill="FFFFFF"/>
        </w:rPr>
      </w:pPr>
      <w:r w:rsidRPr="00772BB1">
        <w:rPr>
          <w:rFonts w:ascii="Calibri" w:hAnsi="Calibri" w:cs="Calibri"/>
          <w:color w:val="0E161F"/>
          <w:shd w:val="clear" w:color="auto" w:fill="FFFFFF"/>
        </w:rPr>
        <w:t>De formation et/ou expérience dans le domaine de la communication et du marketing</w:t>
      </w:r>
      <w:r w:rsidR="00051597" w:rsidRPr="00772BB1">
        <w:rPr>
          <w:rFonts w:ascii="Calibri" w:hAnsi="Calibri" w:cs="Calibri"/>
          <w:color w:val="0E161F"/>
          <w:shd w:val="clear" w:color="auto" w:fill="FFFFFF"/>
        </w:rPr>
        <w:t>, idéalement en collectivité territoriale</w:t>
      </w:r>
    </w:p>
    <w:p w14:paraId="275150D4" w14:textId="5436D5A9" w:rsidR="00051597" w:rsidRPr="00772BB1" w:rsidRDefault="009B4600" w:rsidP="009B4600">
      <w:pPr>
        <w:rPr>
          <w:rFonts w:ascii="Calibri" w:hAnsi="Calibri" w:cs="Calibri"/>
          <w:b/>
          <w:bCs/>
          <w:color w:val="0E161F"/>
          <w:shd w:val="clear" w:color="auto" w:fill="FFFFFF"/>
        </w:rPr>
      </w:pPr>
      <w:r w:rsidRPr="00772BB1">
        <w:rPr>
          <w:rFonts w:ascii="Calibri" w:hAnsi="Calibri" w:cs="Calibri"/>
          <w:b/>
          <w:bCs/>
          <w:color w:val="0E161F"/>
          <w:shd w:val="clear" w:color="auto" w:fill="FFFFFF"/>
        </w:rPr>
        <w:t>Atout </w:t>
      </w:r>
      <w:r w:rsidRPr="00772BB1">
        <w:rPr>
          <w:rFonts w:ascii="Calibri" w:hAnsi="Calibri" w:cs="Calibri"/>
          <w:color w:val="0E161F"/>
          <w:shd w:val="clear" w:color="auto" w:fill="FFFFFF"/>
        </w:rPr>
        <w:t xml:space="preserve">:  </w:t>
      </w:r>
      <w:r w:rsidR="00051597" w:rsidRPr="00772BB1">
        <w:rPr>
          <w:rFonts w:ascii="Calibri" w:hAnsi="Calibri" w:cs="Calibri"/>
          <w:color w:val="0E161F"/>
          <w:shd w:val="clear" w:color="auto" w:fill="FFFFFF"/>
        </w:rPr>
        <w:t>Des notions en photographies seraient un plus</w:t>
      </w:r>
      <w:r w:rsidRPr="00772BB1">
        <w:rPr>
          <w:rFonts w:ascii="Calibri" w:hAnsi="Calibri" w:cs="Calibri"/>
          <w:color w:val="0E161F"/>
        </w:rPr>
        <w:br/>
      </w:r>
    </w:p>
    <w:p w14:paraId="51598DF8" w14:textId="27ACB2BA" w:rsidR="009B4600" w:rsidRPr="00772BB1" w:rsidRDefault="009B4600" w:rsidP="009B4600">
      <w:pPr>
        <w:rPr>
          <w:rFonts w:ascii="Calibri" w:hAnsi="Calibri" w:cs="Calibri"/>
          <w:color w:val="0E161F"/>
          <w:shd w:val="clear" w:color="auto" w:fill="FFFFFF"/>
        </w:rPr>
      </w:pPr>
      <w:r w:rsidRPr="00772BB1">
        <w:rPr>
          <w:rFonts w:ascii="Calibri" w:hAnsi="Calibri" w:cs="Calibri"/>
          <w:b/>
          <w:bCs/>
          <w:color w:val="0E161F"/>
          <w:shd w:val="clear" w:color="auto" w:fill="FFFFFF"/>
        </w:rPr>
        <w:t>Compétences techniques et qualités :</w:t>
      </w:r>
    </w:p>
    <w:p w14:paraId="65FA9593" w14:textId="110DD115" w:rsidR="009B4600" w:rsidRPr="00772BB1" w:rsidRDefault="00051597" w:rsidP="009B4600">
      <w:pPr>
        <w:rPr>
          <w:rFonts w:ascii="Calibri" w:hAnsi="Calibri" w:cs="Calibri"/>
          <w:color w:val="0E161F"/>
          <w:shd w:val="clear" w:color="auto" w:fill="FFFFFF"/>
        </w:rPr>
      </w:pPr>
      <w:r w:rsidRPr="00772BB1">
        <w:rPr>
          <w:rFonts w:ascii="Calibri" w:hAnsi="Calibri" w:cs="Calibri"/>
          <w:color w:val="0E161F"/>
          <w:shd w:val="clear" w:color="auto" w:fill="FFFFFF"/>
        </w:rPr>
        <w:t>Excellentes qualités rédactionnelles</w:t>
      </w:r>
    </w:p>
    <w:p w14:paraId="505709AB" w14:textId="6E6230A4" w:rsidR="00051597" w:rsidRPr="00772BB1" w:rsidRDefault="00051597" w:rsidP="009B4600">
      <w:pPr>
        <w:rPr>
          <w:rFonts w:ascii="Calibri" w:hAnsi="Calibri" w:cs="Calibri"/>
          <w:color w:val="0E161F"/>
          <w:shd w:val="clear" w:color="auto" w:fill="FFFFFF"/>
        </w:rPr>
      </w:pPr>
      <w:r w:rsidRPr="00772BB1">
        <w:rPr>
          <w:rFonts w:ascii="Calibri" w:hAnsi="Calibri" w:cs="Calibri"/>
          <w:color w:val="0E161F"/>
          <w:shd w:val="clear" w:color="auto" w:fill="FFFFFF"/>
        </w:rPr>
        <w:t>Maîtrise des nouvelles technologies (réseaux sociaux, WordPress,)</w:t>
      </w:r>
    </w:p>
    <w:p w14:paraId="2CCA3F1C" w14:textId="027DD7D9" w:rsidR="00051597" w:rsidRPr="00772BB1" w:rsidRDefault="00051597" w:rsidP="009B4600">
      <w:pPr>
        <w:rPr>
          <w:rFonts w:ascii="Calibri" w:hAnsi="Calibri" w:cs="Calibri"/>
          <w:color w:val="0E161F"/>
          <w:shd w:val="clear" w:color="auto" w:fill="FFFFFF"/>
        </w:rPr>
      </w:pPr>
      <w:r w:rsidRPr="00772BB1">
        <w:rPr>
          <w:rFonts w:ascii="Calibri" w:hAnsi="Calibri" w:cs="Calibri"/>
          <w:color w:val="0E161F"/>
          <w:shd w:val="clear" w:color="auto" w:fill="FFFFFF"/>
        </w:rPr>
        <w:t>Maîtrise des logiciels de la suite Adobe (Photoshop, InDesign, Illustrator)</w:t>
      </w:r>
    </w:p>
    <w:p w14:paraId="00C01729" w14:textId="142539CD" w:rsidR="00051597" w:rsidRPr="00772BB1" w:rsidRDefault="00051597" w:rsidP="009B4600">
      <w:pPr>
        <w:rPr>
          <w:rFonts w:ascii="Calibri" w:hAnsi="Calibri" w:cs="Calibri"/>
        </w:rPr>
      </w:pPr>
      <w:r w:rsidRPr="00772BB1">
        <w:rPr>
          <w:rFonts w:ascii="Calibri" w:hAnsi="Calibri" w:cs="Calibri"/>
        </w:rPr>
        <w:t>Sens de l’esthétique et de l’image</w:t>
      </w:r>
    </w:p>
    <w:p w14:paraId="054DBD51" w14:textId="57342A1E" w:rsidR="008967C0" w:rsidRPr="00772BB1" w:rsidRDefault="00051597" w:rsidP="00552808">
      <w:pPr>
        <w:jc w:val="both"/>
        <w:rPr>
          <w:rFonts w:ascii="Calibri" w:hAnsi="Calibri" w:cs="Calibri"/>
        </w:rPr>
      </w:pPr>
      <w:r w:rsidRPr="00772BB1">
        <w:rPr>
          <w:rFonts w:ascii="Calibri" w:hAnsi="Calibri" w:cs="Calibri"/>
        </w:rPr>
        <w:t>Flexibilité et adaptabilité</w:t>
      </w:r>
    </w:p>
    <w:p w14:paraId="55A24924" w14:textId="506175EF" w:rsidR="00051597" w:rsidRPr="00772BB1" w:rsidRDefault="00051597" w:rsidP="00552808">
      <w:pPr>
        <w:jc w:val="both"/>
        <w:rPr>
          <w:rFonts w:ascii="Calibri" w:hAnsi="Calibri" w:cs="Calibri"/>
        </w:rPr>
      </w:pPr>
      <w:r w:rsidRPr="00772BB1">
        <w:rPr>
          <w:rFonts w:ascii="Calibri" w:hAnsi="Calibri" w:cs="Calibri"/>
        </w:rPr>
        <w:t>Esprit d’analyse et de synthèse</w:t>
      </w:r>
    </w:p>
    <w:p w14:paraId="5D0C74A8" w14:textId="77777777" w:rsidR="005B7C59" w:rsidRPr="00772BB1" w:rsidRDefault="005B7C59" w:rsidP="00552808">
      <w:pPr>
        <w:jc w:val="both"/>
        <w:rPr>
          <w:rFonts w:ascii="Calibri" w:hAnsi="Calibri" w:cs="Calibri"/>
        </w:rPr>
      </w:pPr>
    </w:p>
    <w:p w14:paraId="219A563F" w14:textId="58696AF9" w:rsidR="005048A6" w:rsidRPr="00772BB1" w:rsidRDefault="005048A6" w:rsidP="00552808">
      <w:pPr>
        <w:jc w:val="both"/>
        <w:rPr>
          <w:rFonts w:ascii="Calibri" w:hAnsi="Calibri" w:cs="Calibri"/>
          <w:b/>
          <w:bCs/>
          <w:u w:val="single"/>
        </w:rPr>
      </w:pPr>
      <w:r w:rsidRPr="00772BB1">
        <w:rPr>
          <w:rFonts w:ascii="Calibri" w:hAnsi="Calibri" w:cs="Calibri"/>
          <w:b/>
          <w:bCs/>
          <w:u w:val="single"/>
        </w:rPr>
        <w:t xml:space="preserve">Conditions : </w:t>
      </w:r>
    </w:p>
    <w:p w14:paraId="249525AD" w14:textId="15CA182F" w:rsidR="005048A6" w:rsidRPr="00772BB1" w:rsidRDefault="00D21E38" w:rsidP="00552808">
      <w:pPr>
        <w:jc w:val="both"/>
        <w:rPr>
          <w:rFonts w:ascii="Calibri" w:hAnsi="Calibri" w:cs="Calibri"/>
        </w:rPr>
      </w:pPr>
      <w:r w:rsidRPr="00772BB1">
        <w:rPr>
          <w:rFonts w:ascii="Calibri" w:hAnsi="Calibri" w:cs="Calibri"/>
        </w:rPr>
        <w:t>P</w:t>
      </w:r>
      <w:r w:rsidR="005048A6" w:rsidRPr="00772BB1">
        <w:rPr>
          <w:rFonts w:ascii="Calibri" w:hAnsi="Calibri" w:cs="Calibri"/>
        </w:rPr>
        <w:t>oste à temps complet,</w:t>
      </w:r>
      <w:r w:rsidR="00051597" w:rsidRPr="00772BB1">
        <w:rPr>
          <w:rFonts w:ascii="Calibri" w:hAnsi="Calibri" w:cs="Calibri"/>
        </w:rPr>
        <w:t xml:space="preserve"> basé sur Beaucaire</w:t>
      </w:r>
    </w:p>
    <w:p w14:paraId="10F72DBD" w14:textId="44821E8D" w:rsidR="005048A6" w:rsidRPr="00772BB1" w:rsidRDefault="005048A6" w:rsidP="00552808">
      <w:pPr>
        <w:jc w:val="both"/>
        <w:rPr>
          <w:rFonts w:ascii="Calibri" w:hAnsi="Calibri" w:cs="Calibri"/>
        </w:rPr>
      </w:pPr>
      <w:r w:rsidRPr="00772BB1">
        <w:rPr>
          <w:rFonts w:ascii="Calibri" w:hAnsi="Calibri" w:cs="Calibri"/>
        </w:rPr>
        <w:t>Rémunération</w:t>
      </w:r>
      <w:r w:rsidR="005B7C59" w:rsidRPr="00772BB1">
        <w:rPr>
          <w:rFonts w:ascii="Calibri" w:hAnsi="Calibri" w:cs="Calibri"/>
        </w:rPr>
        <w:t xml:space="preserve"> </w:t>
      </w:r>
      <w:r w:rsidR="00051597" w:rsidRPr="00772BB1">
        <w:rPr>
          <w:rFonts w:ascii="Calibri" w:hAnsi="Calibri" w:cs="Calibri"/>
        </w:rPr>
        <w:t>selon profil</w:t>
      </w:r>
      <w:r w:rsidR="005B7C59" w:rsidRPr="00772BB1">
        <w:rPr>
          <w:rFonts w:ascii="Calibri" w:hAnsi="Calibri" w:cs="Calibri"/>
        </w:rPr>
        <w:t xml:space="preserve"> + </w:t>
      </w:r>
      <w:r w:rsidRPr="00772BB1">
        <w:rPr>
          <w:rFonts w:ascii="Calibri" w:hAnsi="Calibri" w:cs="Calibri"/>
        </w:rPr>
        <w:t>tickets restaurants et participation de l’employeur aux risques santé et prévoyance (selon conditions)</w:t>
      </w:r>
    </w:p>
    <w:p w14:paraId="06419720" w14:textId="78BCCA31" w:rsidR="005048A6" w:rsidRPr="00772BB1" w:rsidRDefault="005048A6" w:rsidP="00552808">
      <w:pPr>
        <w:jc w:val="both"/>
        <w:rPr>
          <w:rFonts w:ascii="Calibri" w:hAnsi="Calibri" w:cs="Calibri"/>
        </w:rPr>
      </w:pPr>
      <w:r w:rsidRPr="00772BB1">
        <w:rPr>
          <w:rFonts w:ascii="Calibri" w:hAnsi="Calibri" w:cs="Calibri"/>
        </w:rPr>
        <w:t xml:space="preserve">Permis B </w:t>
      </w:r>
      <w:r w:rsidR="00051597" w:rsidRPr="00772BB1">
        <w:rPr>
          <w:rFonts w:ascii="Calibri" w:hAnsi="Calibri" w:cs="Calibri"/>
        </w:rPr>
        <w:t>obligatoire</w:t>
      </w:r>
    </w:p>
    <w:p w14:paraId="2A49FAF3" w14:textId="77777777" w:rsidR="005048A6" w:rsidRPr="00772BB1" w:rsidRDefault="005048A6" w:rsidP="00051597">
      <w:pPr>
        <w:ind w:left="0"/>
        <w:jc w:val="both"/>
        <w:rPr>
          <w:rFonts w:ascii="Calibri" w:hAnsi="Calibri" w:cs="Calibri"/>
        </w:rPr>
      </w:pPr>
    </w:p>
    <w:p w14:paraId="23CD4D8A" w14:textId="7680CA80" w:rsidR="005048A6" w:rsidRPr="00772BB1" w:rsidRDefault="00D21E38" w:rsidP="00552808">
      <w:pPr>
        <w:jc w:val="both"/>
        <w:rPr>
          <w:rFonts w:ascii="Calibri" w:hAnsi="Calibri" w:cs="Calibri"/>
          <w:b/>
          <w:bCs/>
        </w:rPr>
      </w:pPr>
      <w:r w:rsidRPr="00772BB1">
        <w:rPr>
          <w:rFonts w:ascii="Calibri" w:hAnsi="Calibri" w:cs="Calibri"/>
          <w:b/>
          <w:bCs/>
        </w:rPr>
        <w:t xml:space="preserve">Comment postuler ? Envoyer votre candidature (lettre de motivation, CV) </w:t>
      </w:r>
      <w:r w:rsidRPr="00772BB1">
        <w:rPr>
          <w:rFonts w:ascii="Calibri" w:hAnsi="Calibri" w:cs="Calibri"/>
          <w:b/>
          <w:bCs/>
          <w:u w:val="single"/>
        </w:rPr>
        <w:t xml:space="preserve">avant le </w:t>
      </w:r>
      <w:r w:rsidR="00ED22F5">
        <w:rPr>
          <w:rFonts w:ascii="Calibri" w:hAnsi="Calibri" w:cs="Calibri"/>
          <w:b/>
          <w:bCs/>
          <w:u w:val="single"/>
        </w:rPr>
        <w:t>31 mai 2026</w:t>
      </w:r>
      <w:r w:rsidRPr="00772BB1">
        <w:rPr>
          <w:rFonts w:ascii="Calibri" w:hAnsi="Calibri" w:cs="Calibri"/>
          <w:b/>
          <w:bCs/>
        </w:rPr>
        <w:t xml:space="preserve"> à l’adresse suivante : rh@laterredargence.fr ou par courrier à la CCBTA, 1 avenue de la Croix Blanche, 30300 BEAUCAIRE.</w:t>
      </w:r>
    </w:p>
    <w:p w14:paraId="2FCA5FD9" w14:textId="42661261" w:rsidR="006927DA" w:rsidRPr="00051597" w:rsidRDefault="006927DA" w:rsidP="00051597">
      <w:pPr>
        <w:ind w:left="0"/>
        <w:rPr>
          <w:rFonts w:ascii="Calibri" w:hAnsi="Calibri" w:cs="Calibri"/>
        </w:rPr>
      </w:pPr>
    </w:p>
    <w:sectPr w:rsidR="006927DA" w:rsidRPr="00051597" w:rsidSect="000515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 Ruhl Libre">
    <w:charset w:val="B1"/>
    <w:family w:val="auto"/>
    <w:pitch w:val="variable"/>
    <w:sig w:usb0="00000807" w:usb1="40000001" w:usb2="00000000" w:usb3="00000000" w:csb0="000000A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E47"/>
    <w:multiLevelType w:val="hybridMultilevel"/>
    <w:tmpl w:val="2F285C56"/>
    <w:lvl w:ilvl="0" w:tplc="60ECCBA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9387F"/>
    <w:multiLevelType w:val="hybridMultilevel"/>
    <w:tmpl w:val="4C14E8BA"/>
    <w:lvl w:ilvl="0" w:tplc="040C0005">
      <w:start w:val="1"/>
      <w:numFmt w:val="bullet"/>
      <w:lvlText w:val=""/>
      <w:lvlJc w:val="left"/>
      <w:pPr>
        <w:ind w:left="947" w:hanging="360"/>
      </w:pPr>
      <w:rPr>
        <w:rFonts w:ascii="Wingdings" w:hAnsi="Wingdings" w:hint="default"/>
      </w:rPr>
    </w:lvl>
    <w:lvl w:ilvl="1" w:tplc="040C0003" w:tentative="1">
      <w:start w:val="1"/>
      <w:numFmt w:val="bullet"/>
      <w:lvlText w:val="o"/>
      <w:lvlJc w:val="left"/>
      <w:pPr>
        <w:ind w:left="1667" w:hanging="360"/>
      </w:pPr>
      <w:rPr>
        <w:rFonts w:ascii="Courier New" w:hAnsi="Courier New" w:cs="Courier New" w:hint="default"/>
      </w:rPr>
    </w:lvl>
    <w:lvl w:ilvl="2" w:tplc="040C0005">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 w15:restartNumberingAfterBreak="0">
    <w:nsid w:val="096212AC"/>
    <w:multiLevelType w:val="hybridMultilevel"/>
    <w:tmpl w:val="2894FBF6"/>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 w15:restartNumberingAfterBreak="0">
    <w:nsid w:val="115944FA"/>
    <w:multiLevelType w:val="hybridMultilevel"/>
    <w:tmpl w:val="FE3E494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4" w15:restartNumberingAfterBreak="0">
    <w:nsid w:val="11F22EF8"/>
    <w:multiLevelType w:val="hybridMultilevel"/>
    <w:tmpl w:val="594E8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987FCE"/>
    <w:multiLevelType w:val="hybridMultilevel"/>
    <w:tmpl w:val="E760DA88"/>
    <w:lvl w:ilvl="0" w:tplc="040C000B">
      <w:start w:val="1"/>
      <w:numFmt w:val="bullet"/>
      <w:lvlText w:val=""/>
      <w:lvlJc w:val="left"/>
      <w:pPr>
        <w:ind w:left="947" w:hanging="360"/>
      </w:pPr>
      <w:rPr>
        <w:rFonts w:ascii="Wingdings" w:hAnsi="Wingdings"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6" w15:restartNumberingAfterBreak="0">
    <w:nsid w:val="30CF306F"/>
    <w:multiLevelType w:val="multilevel"/>
    <w:tmpl w:val="9B40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E3985"/>
    <w:multiLevelType w:val="hybridMultilevel"/>
    <w:tmpl w:val="BE1A637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8" w15:restartNumberingAfterBreak="0">
    <w:nsid w:val="6DB34791"/>
    <w:multiLevelType w:val="hybridMultilevel"/>
    <w:tmpl w:val="A48AB5C4"/>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9" w15:restartNumberingAfterBreak="0">
    <w:nsid w:val="78BD416C"/>
    <w:multiLevelType w:val="hybridMultilevel"/>
    <w:tmpl w:val="FC8C1DF6"/>
    <w:lvl w:ilvl="0" w:tplc="60ECCBA4">
      <w:numFmt w:val="bullet"/>
      <w:lvlText w:val="-"/>
      <w:lvlJc w:val="left"/>
      <w:pPr>
        <w:ind w:left="947" w:hanging="360"/>
      </w:pPr>
      <w:rPr>
        <w:rFonts w:ascii="Verdana" w:eastAsia="Times New Roman" w:hAnsi="Verdana" w:cs="Times New Roman"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num w:numId="1" w16cid:durableId="1317951476">
    <w:abstractNumId w:val="9"/>
  </w:num>
  <w:num w:numId="2" w16cid:durableId="210263139">
    <w:abstractNumId w:val="0"/>
  </w:num>
  <w:num w:numId="3" w16cid:durableId="150951378">
    <w:abstractNumId w:val="4"/>
  </w:num>
  <w:num w:numId="4" w16cid:durableId="1274560131">
    <w:abstractNumId w:val="7"/>
  </w:num>
  <w:num w:numId="5" w16cid:durableId="1739091325">
    <w:abstractNumId w:val="3"/>
  </w:num>
  <w:num w:numId="6" w16cid:durableId="453718198">
    <w:abstractNumId w:val="8"/>
  </w:num>
  <w:num w:numId="7" w16cid:durableId="659699462">
    <w:abstractNumId w:val="6"/>
  </w:num>
  <w:num w:numId="8" w16cid:durableId="426385043">
    <w:abstractNumId w:val="5"/>
  </w:num>
  <w:num w:numId="9" w16cid:durableId="141505939">
    <w:abstractNumId w:val="2"/>
  </w:num>
  <w:num w:numId="10" w16cid:durableId="211748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62"/>
    <w:rsid w:val="00051597"/>
    <w:rsid w:val="000D0230"/>
    <w:rsid w:val="000D64B1"/>
    <w:rsid w:val="00102233"/>
    <w:rsid w:val="00115649"/>
    <w:rsid w:val="00130A55"/>
    <w:rsid w:val="001700E9"/>
    <w:rsid w:val="002A42D5"/>
    <w:rsid w:val="00365951"/>
    <w:rsid w:val="003B6AFC"/>
    <w:rsid w:val="003C4A32"/>
    <w:rsid w:val="003F21AF"/>
    <w:rsid w:val="004051A7"/>
    <w:rsid w:val="005048A6"/>
    <w:rsid w:val="00552808"/>
    <w:rsid w:val="00567B1F"/>
    <w:rsid w:val="00594697"/>
    <w:rsid w:val="005B7C59"/>
    <w:rsid w:val="005D3EC0"/>
    <w:rsid w:val="00601262"/>
    <w:rsid w:val="006927DA"/>
    <w:rsid w:val="006A3CAB"/>
    <w:rsid w:val="00772BB1"/>
    <w:rsid w:val="00785929"/>
    <w:rsid w:val="008473A1"/>
    <w:rsid w:val="00877594"/>
    <w:rsid w:val="008967C0"/>
    <w:rsid w:val="0090773A"/>
    <w:rsid w:val="00914B30"/>
    <w:rsid w:val="009B4600"/>
    <w:rsid w:val="009B6D9D"/>
    <w:rsid w:val="00A26261"/>
    <w:rsid w:val="00AC314E"/>
    <w:rsid w:val="00AF1C20"/>
    <w:rsid w:val="00B70D84"/>
    <w:rsid w:val="00B944F7"/>
    <w:rsid w:val="00CB7AA7"/>
    <w:rsid w:val="00D20C4F"/>
    <w:rsid w:val="00D21E38"/>
    <w:rsid w:val="00D54B35"/>
    <w:rsid w:val="00D71614"/>
    <w:rsid w:val="00D94222"/>
    <w:rsid w:val="00DB3ACE"/>
    <w:rsid w:val="00E12B3A"/>
    <w:rsid w:val="00ED22F5"/>
    <w:rsid w:val="00EF0A46"/>
    <w:rsid w:val="00F03F00"/>
    <w:rsid w:val="00F33A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FAD5"/>
  <w15:chartTrackingRefBased/>
  <w15:docId w15:val="{5CB495D0-5E58-42E1-8309-E1675A59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62"/>
    <w:pPr>
      <w:spacing w:after="0" w:line="240" w:lineRule="auto"/>
      <w:ind w:left="227"/>
    </w:pPr>
    <w:rPr>
      <w:sz w:val="22"/>
      <w:szCs w:val="22"/>
    </w:rPr>
  </w:style>
  <w:style w:type="paragraph" w:styleId="Titre1">
    <w:name w:val="heading 1"/>
    <w:basedOn w:val="Normal"/>
    <w:next w:val="Normal"/>
    <w:link w:val="Titre1Car"/>
    <w:uiPriority w:val="9"/>
    <w:qFormat/>
    <w:rsid w:val="0060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12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12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12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12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12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12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12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12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12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12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12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12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12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12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1262"/>
    <w:rPr>
      <w:rFonts w:eastAsiaTheme="majorEastAsia" w:cstheme="majorBidi"/>
      <w:color w:val="272727" w:themeColor="text1" w:themeTint="D8"/>
    </w:rPr>
  </w:style>
  <w:style w:type="paragraph" w:styleId="Titre">
    <w:name w:val="Title"/>
    <w:basedOn w:val="Normal"/>
    <w:next w:val="Normal"/>
    <w:link w:val="TitreCar"/>
    <w:uiPriority w:val="10"/>
    <w:qFormat/>
    <w:rsid w:val="006012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12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1262"/>
    <w:pPr>
      <w:numPr>
        <w:ilvl w:val="1"/>
      </w:numPr>
      <w:ind w:left="22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12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1262"/>
    <w:pPr>
      <w:spacing w:before="160"/>
      <w:jc w:val="center"/>
    </w:pPr>
    <w:rPr>
      <w:i/>
      <w:iCs/>
      <w:color w:val="404040" w:themeColor="text1" w:themeTint="BF"/>
    </w:rPr>
  </w:style>
  <w:style w:type="character" w:customStyle="1" w:styleId="CitationCar">
    <w:name w:val="Citation Car"/>
    <w:basedOn w:val="Policepardfaut"/>
    <w:link w:val="Citation"/>
    <w:uiPriority w:val="29"/>
    <w:rsid w:val="00601262"/>
    <w:rPr>
      <w:i/>
      <w:iCs/>
      <w:color w:val="404040" w:themeColor="text1" w:themeTint="BF"/>
    </w:rPr>
  </w:style>
  <w:style w:type="paragraph" w:styleId="Paragraphedeliste">
    <w:name w:val="List Paragraph"/>
    <w:basedOn w:val="Normal"/>
    <w:uiPriority w:val="34"/>
    <w:qFormat/>
    <w:rsid w:val="00601262"/>
    <w:pPr>
      <w:ind w:left="720"/>
      <w:contextualSpacing/>
    </w:pPr>
  </w:style>
  <w:style w:type="character" w:styleId="Accentuationintense">
    <w:name w:val="Intense Emphasis"/>
    <w:basedOn w:val="Policepardfaut"/>
    <w:uiPriority w:val="21"/>
    <w:qFormat/>
    <w:rsid w:val="00601262"/>
    <w:rPr>
      <w:i/>
      <w:iCs/>
      <w:color w:val="0F4761" w:themeColor="accent1" w:themeShade="BF"/>
    </w:rPr>
  </w:style>
  <w:style w:type="paragraph" w:styleId="Citationintense">
    <w:name w:val="Intense Quote"/>
    <w:basedOn w:val="Normal"/>
    <w:next w:val="Normal"/>
    <w:link w:val="CitationintenseCar"/>
    <w:uiPriority w:val="30"/>
    <w:qFormat/>
    <w:rsid w:val="0060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1262"/>
    <w:rPr>
      <w:i/>
      <w:iCs/>
      <w:color w:val="0F4761" w:themeColor="accent1" w:themeShade="BF"/>
    </w:rPr>
  </w:style>
  <w:style w:type="character" w:styleId="Rfrenceintense">
    <w:name w:val="Intense Reference"/>
    <w:basedOn w:val="Policepardfaut"/>
    <w:uiPriority w:val="32"/>
    <w:qFormat/>
    <w:rsid w:val="00601262"/>
    <w:rPr>
      <w:b/>
      <w:bCs/>
      <w:smallCaps/>
      <w:color w:val="0F4761" w:themeColor="accent1" w:themeShade="BF"/>
      <w:spacing w:val="5"/>
    </w:rPr>
  </w:style>
  <w:style w:type="character" w:styleId="Lienhypertexte">
    <w:name w:val="Hyperlink"/>
    <w:basedOn w:val="Policepardfaut"/>
    <w:uiPriority w:val="99"/>
    <w:unhideWhenUsed/>
    <w:rsid w:val="00D21E38"/>
    <w:rPr>
      <w:color w:val="467886" w:themeColor="hyperlink"/>
      <w:u w:val="single"/>
    </w:rPr>
  </w:style>
  <w:style w:type="character" w:styleId="Mentionnonrsolue">
    <w:name w:val="Unresolved Mention"/>
    <w:basedOn w:val="Policepardfaut"/>
    <w:uiPriority w:val="99"/>
    <w:semiHidden/>
    <w:unhideWhenUsed/>
    <w:rsid w:val="00D2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D342.7CCA57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418</Words>
  <Characters>2303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Carton</dc:creator>
  <cp:keywords/>
  <dc:description/>
  <cp:lastModifiedBy>Sandie Hebrard</cp:lastModifiedBy>
  <cp:revision>4</cp:revision>
  <cp:lastPrinted>2026-04-29T09:45:00Z</cp:lastPrinted>
  <dcterms:created xsi:type="dcterms:W3CDTF">2026-05-13T14:50:00Z</dcterms:created>
  <dcterms:modified xsi:type="dcterms:W3CDTF">2026-05-20T08:38:00Z</dcterms:modified>
</cp:coreProperties>
</file>